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A0" w:rsidRDefault="00BE4CA9">
      <w:hyperlink r:id="rId4" w:tgtFrame="_blank" w:history="1">
        <w:r>
          <w:rPr>
            <w:rStyle w:val="Hyperlink"/>
            <w:rFonts w:ascii=".SFUIText" w:hAnsi=".SFUIText"/>
            <w:color w:val="1155CC"/>
            <w:sz w:val="34"/>
            <w:szCs w:val="34"/>
            <w:shd w:val="clear" w:color="auto" w:fill="FFFFFF"/>
          </w:rPr>
          <w:t>https://www.google.co.in/amp/s/indianexpress.com/article/education/iit-indore-makes-times-higher-education-world-university-ranking-debut-5376581/lite/</w:t>
        </w:r>
      </w:hyperlink>
      <w:bookmarkStart w:id="0" w:name="_GoBack"/>
      <w:bookmarkEnd w:id="0"/>
    </w:p>
    <w:sectPr w:rsidR="00FB0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A9"/>
    <w:rsid w:val="00BE4CA9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F51C-1EA7-4589-945E-0C58ECDC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indianexpress.com/article/education/iit-indore-makes-times-higher-education-world-university-ranking-debut-5376581/l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2018-11-26T11:07:00Z</dcterms:created>
  <dcterms:modified xsi:type="dcterms:W3CDTF">2018-11-26T11:11:00Z</dcterms:modified>
</cp:coreProperties>
</file>